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B21D31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bookmarkStart w:id="0" w:name="_GoBack"/>
      <w:bookmarkEnd w:id="0"/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8078D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14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E7561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563358" w:rsidRDefault="00984CC0" w:rsidP="00563358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8078D7">
        <w:rPr>
          <w:rFonts w:asciiTheme="minorHAnsi" w:eastAsia="Times New Roman" w:hAnsiTheme="minorHAnsi" w:cstheme="minorHAnsi"/>
          <w:szCs w:val="20"/>
        </w:rPr>
        <w:t>znych (tekst jedn. Dz. U. z 2019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8078D7">
        <w:rPr>
          <w:rFonts w:asciiTheme="minorHAnsi" w:eastAsia="Times New Roman" w:hAnsiTheme="minorHAnsi" w:cstheme="minorHAnsi"/>
          <w:szCs w:val="20"/>
        </w:rPr>
        <w:t>1843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>, na zadanie</w:t>
      </w:r>
      <w:r w:rsidR="00E75618">
        <w:rPr>
          <w:rFonts w:asciiTheme="minorHAnsi" w:hAnsiTheme="minorHAnsi" w:cstheme="minorHAnsi"/>
          <w:b/>
          <w:szCs w:val="20"/>
        </w:rPr>
        <w:t xml:space="preserve"> </w:t>
      </w:r>
      <w:r w:rsidR="006E6F2F" w:rsidRPr="008B1154">
        <w:rPr>
          <w:rFonts w:asciiTheme="minorHAnsi" w:hAnsiTheme="minorHAnsi" w:cstheme="minorHAnsi"/>
          <w:b/>
          <w:szCs w:val="20"/>
        </w:rPr>
        <w:t>„</w:t>
      </w:r>
      <w:r w:rsidR="008078D7" w:rsidRPr="008078D7">
        <w:rPr>
          <w:rFonts w:asciiTheme="minorHAnsi" w:hAnsiTheme="minorHAnsi" w:cstheme="minorHAnsi"/>
          <w:b/>
          <w:szCs w:val="20"/>
        </w:rPr>
        <w:t>Dostawa używanej koparko - ładowarki dla Gminy Goleszów</w:t>
      </w:r>
      <w:r w:rsidR="00563358">
        <w:rPr>
          <w:rFonts w:asciiTheme="minorHAnsi" w:hAnsiTheme="minorHAnsi" w:cstheme="minorHAnsi"/>
          <w:b/>
          <w:szCs w:val="20"/>
        </w:rPr>
        <w:t>”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563358" w:rsidRDefault="00005A01" w:rsidP="00005A01">
      <w:pPr>
        <w:ind w:left="0" w:firstLine="0"/>
        <w:rPr>
          <w:rFonts w:asciiTheme="minorHAnsi" w:eastAsia="Times New Roman" w:hAnsiTheme="minorHAnsi" w:cstheme="minorHAnsi"/>
          <w:i/>
          <w:szCs w:val="20"/>
        </w:rPr>
      </w:pPr>
      <w:r w:rsidRPr="00563358">
        <w:rPr>
          <w:rFonts w:asciiTheme="minorHAnsi" w:eastAsia="Times New Roman" w:hAnsiTheme="minorHAnsi" w:cstheme="minorHAnsi"/>
          <w:i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V Boli"/>
    <w:charset w:val="EE"/>
    <w:family w:val="auto"/>
    <w:pitch w:val="default"/>
  </w:font>
  <w:font w:name="OpenSymbol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CB5964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B21D31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13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01EE5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222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2F93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35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2EE3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078D7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6A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3F58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1C20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1D3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964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6A78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D9551C"/>
  <w15:docId w15:val="{FB194105-BFB2-48FD-8DF0-AFDBE1CD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681E-F1D8-4AC8-9793-DD2F61AC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31</cp:revision>
  <cp:lastPrinted>2016-07-25T13:34:00Z</cp:lastPrinted>
  <dcterms:created xsi:type="dcterms:W3CDTF">2016-10-07T16:10:00Z</dcterms:created>
  <dcterms:modified xsi:type="dcterms:W3CDTF">2019-12-10T10:40:00Z</dcterms:modified>
</cp:coreProperties>
</file>