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38A" w:rsidRDefault="00E9538A" w:rsidP="00E95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:rsidR="00E9538A" w:rsidRDefault="00E9538A" w:rsidP="00E953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6A1">
        <w:rPr>
          <w:rFonts w:ascii="Times New Roman" w:hAnsi="Times New Roman" w:cs="Times New Roman"/>
          <w:b/>
          <w:sz w:val="24"/>
          <w:szCs w:val="24"/>
        </w:rPr>
        <w:t xml:space="preserve">Umowa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2D16A1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UG/KI - ……..</w:t>
      </w:r>
      <w:r w:rsidRPr="002D16A1">
        <w:rPr>
          <w:rFonts w:ascii="Times New Roman" w:hAnsi="Times New Roman" w:cs="Times New Roman"/>
          <w:b/>
          <w:sz w:val="24"/>
          <w:szCs w:val="24"/>
        </w:rPr>
        <w:t>/2020</w:t>
      </w:r>
    </w:p>
    <w:p w:rsidR="00E9538A" w:rsidRDefault="00E9538A" w:rsidP="00E95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05108A">
        <w:rPr>
          <w:rFonts w:ascii="Times New Roman" w:hAnsi="Times New Roman" w:cs="Times New Roman"/>
          <w:sz w:val="24"/>
          <w:szCs w:val="24"/>
        </w:rPr>
        <w:t>awarta w dniu 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w Goleszowie pomiędzy:</w:t>
      </w:r>
    </w:p>
    <w:p w:rsidR="00E9538A" w:rsidRDefault="00E9538A" w:rsidP="00E95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Gminą Goleszów, ul. 1 Maja 5, 43-440 Goleszów, NIP 5482404996, </w:t>
      </w:r>
    </w:p>
    <w:p w:rsidR="00E9538A" w:rsidRDefault="00E9538A" w:rsidP="00E95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reprezentowaną przez Sylwię Cieślar – Wójta Gminy</w:t>
      </w:r>
    </w:p>
    <w:p w:rsidR="00E9538A" w:rsidRDefault="00E9538A" w:rsidP="00E95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 w dalszej części umowy Zamawiającym </w:t>
      </w:r>
    </w:p>
    <w:p w:rsidR="00E9538A" w:rsidRPr="0005108A" w:rsidRDefault="00E9538A" w:rsidP="00E95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E9538A" w:rsidRDefault="00E9538A" w:rsidP="00E95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 z siedzibą przy ul. posiadającym nr NIP</w:t>
      </w:r>
    </w:p>
    <w:p w:rsidR="00E9538A" w:rsidRDefault="00E9538A" w:rsidP="00E95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reprezentowaną przez ……………….</w:t>
      </w:r>
    </w:p>
    <w:p w:rsidR="00E9538A" w:rsidRDefault="00E9538A" w:rsidP="00E95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 w dalszej części umowy Wykonawcą  </w:t>
      </w:r>
    </w:p>
    <w:p w:rsidR="00E9538A" w:rsidRDefault="00E9538A" w:rsidP="00E95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38A" w:rsidRDefault="00E9538A" w:rsidP="00E95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rezultacie wyboru oferty w trybie zapytania ofertowego oznaczonego sprawą KI………… została zawarta umowa o następującej treści:</w:t>
      </w:r>
    </w:p>
    <w:p w:rsidR="00E9538A" w:rsidRDefault="00E9538A" w:rsidP="00E95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38A" w:rsidRDefault="00E9538A" w:rsidP="00E953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E9538A" w:rsidRDefault="00E9538A" w:rsidP="00E953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zamawia, a Wykonawca zobowiązuje się do dostawy i uruchomienia systemu sieci bezprzewodowej WIFI w Gminie Goleszów, na warunkach określonych w ogłoszeniu </w:t>
      </w:r>
      <w:r>
        <w:rPr>
          <w:rFonts w:ascii="Times New Roman" w:hAnsi="Times New Roman" w:cs="Times New Roman"/>
          <w:sz w:val="24"/>
          <w:szCs w:val="24"/>
        </w:rPr>
        <w:br/>
        <w:t xml:space="preserve">i załącznikach, w tym w szczególności umowy między Agencją Wykonawczą </w:t>
      </w:r>
      <w:r>
        <w:rPr>
          <w:rFonts w:ascii="Times New Roman" w:hAnsi="Times New Roman" w:cs="Times New Roman"/>
          <w:sz w:val="24"/>
          <w:szCs w:val="24"/>
        </w:rPr>
        <w:br/>
        <w:t>ds. Innowacyjności i Sieci (zwaną dalej Agencja), a Zamawiającym oraz ofercie Wykonawcy.</w:t>
      </w:r>
    </w:p>
    <w:p w:rsidR="00E9538A" w:rsidRDefault="00E9538A" w:rsidP="00E953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Źródłem finansowania przedmiotu umowy jest umowa o udzielenie dotacji w ramach </w:t>
      </w:r>
      <w:r w:rsidR="005A4E8A">
        <w:rPr>
          <w:rFonts w:ascii="Times New Roman" w:hAnsi="Times New Roman" w:cs="Times New Roman"/>
          <w:sz w:val="24"/>
          <w:szCs w:val="24"/>
        </w:rPr>
        <w:t>instrumentu „ŁĄCZĄC EUROPĘ” (CEF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  - WiFi4EU.</w:t>
      </w:r>
    </w:p>
    <w:p w:rsidR="00E9538A" w:rsidRDefault="00E9538A" w:rsidP="00E95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38A" w:rsidRDefault="00E9538A" w:rsidP="00E953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E9538A" w:rsidRDefault="00E9538A" w:rsidP="00E9538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realizacji przedmiotu umowy, w tym dostarczenia przedmiotu umowy własnym transportem, na własny koszt oraz w ramach ponoszonego przez siebie ryzyka przypadkowej jego utraty i uszkodzenia, w terminie do 31.12.2020 r.</w:t>
      </w:r>
    </w:p>
    <w:p w:rsidR="00E9538A" w:rsidRDefault="00E9538A" w:rsidP="00E9538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dokona odbioru jakościowego.</w:t>
      </w:r>
    </w:p>
    <w:p w:rsidR="00E9538A" w:rsidRDefault="00E9538A" w:rsidP="00E9538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nie przysługują żadne prawa względem Agencji.</w:t>
      </w:r>
    </w:p>
    <w:p w:rsidR="00E9538A" w:rsidRDefault="00E9538A" w:rsidP="00E9538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38A" w:rsidRDefault="00E9538A" w:rsidP="00E953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E9538A" w:rsidRDefault="00E9538A" w:rsidP="00E9538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dostarczy Zamawiającemu (nowy fabrycznie) przedmiot umowy o parametrach spełniających wymagania formalne i funkcjonalne zapytania.</w:t>
      </w:r>
    </w:p>
    <w:p w:rsidR="00E9538A" w:rsidRDefault="00E9538A" w:rsidP="00E9538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sprawdzania przestrzegania przez Wykonawcę parametrów przedmiotu umowy.</w:t>
      </w:r>
    </w:p>
    <w:p w:rsidR="00E9538A" w:rsidRPr="00FB7837" w:rsidRDefault="00E9538A" w:rsidP="00E9538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dostarczy Zamawiającemu dokumentację powykonawczą przedmiotu umowy wraz z dokumentacją zdefiniowanych czynności konserwujących, w tym aktualizacji software niezbędnych dla poprawnego funkcjonowania sieci </w:t>
      </w:r>
      <w:proofErr w:type="spellStart"/>
      <w:r>
        <w:rPr>
          <w:rFonts w:ascii="Times New Roman" w:hAnsi="Times New Roman" w:cs="Times New Roman"/>
          <w:sz w:val="24"/>
          <w:szCs w:val="24"/>
        </w:rPr>
        <w:t>HotSpot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okresie 5 lat od dnia uruchomienia systemu sieci bezprzewodowej </w:t>
      </w:r>
      <w:proofErr w:type="spellStart"/>
      <w:r>
        <w:rPr>
          <w:rFonts w:ascii="Times New Roman" w:hAnsi="Times New Roman" w:cs="Times New Roman"/>
          <w:sz w:val="24"/>
          <w:szCs w:val="24"/>
        </w:rPr>
        <w:t>WiFi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Gminie Goleszów.</w:t>
      </w:r>
    </w:p>
    <w:p w:rsidR="00E9538A" w:rsidRDefault="00E9538A" w:rsidP="00E95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38A" w:rsidRDefault="00E9538A" w:rsidP="00E953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E9538A" w:rsidRDefault="00E9538A" w:rsidP="00E9538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i Zamawiający zobowiązani są do oddelegowania swoich przedstawicieli do dokonania odbioru  przedmiotu umowy.</w:t>
      </w:r>
    </w:p>
    <w:p w:rsidR="00E9538A" w:rsidRDefault="00E9538A" w:rsidP="00E9538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koordynatora w zakresie wykonywania obowiązków umownych:</w:t>
      </w:r>
    </w:p>
    <w:p w:rsidR="00E9538A" w:rsidRDefault="00E9538A" w:rsidP="00E9538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wyznacza ………………………….</w:t>
      </w:r>
    </w:p>
    <w:p w:rsidR="00E9538A" w:rsidRDefault="00E9538A" w:rsidP="00E9538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wyznacza……………………………</w:t>
      </w:r>
    </w:p>
    <w:p w:rsidR="00E9538A" w:rsidRDefault="00E9538A" w:rsidP="00E9538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Przedstawicielem Zamawiającego, upoważnionym do podpisania protokołu odbioru jest………………………………………………………………..</w:t>
      </w:r>
    </w:p>
    <w:p w:rsidR="00E9538A" w:rsidRDefault="00E9538A" w:rsidP="00E95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38A" w:rsidRDefault="00E9538A" w:rsidP="00E953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538A" w:rsidRDefault="00E9538A" w:rsidP="00E953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538A" w:rsidRDefault="00E9538A" w:rsidP="00E953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E9538A" w:rsidRDefault="00E9538A" w:rsidP="00E9538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za przedmiot umowy w formie ryczałtu, ustalonego na podstawie oferty Wykonawcy wyrazi się kwotą brutto w wysokości ogółem ………………. zł</w:t>
      </w:r>
    </w:p>
    <w:p w:rsidR="00E9538A" w:rsidRDefault="00E9538A" w:rsidP="00E9538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(słownie:……………………………………)</w:t>
      </w:r>
    </w:p>
    <w:p w:rsidR="00E9538A" w:rsidRDefault="00E9538A" w:rsidP="00E9538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akceptuje sposób regulowania płatności bezpośrednio przez Agencję po spełnieniu wskazanych warunków i pozytywnej weryfikacji sieci </w:t>
      </w:r>
      <w:proofErr w:type="spellStart"/>
      <w:r>
        <w:rPr>
          <w:rFonts w:ascii="Times New Roman" w:hAnsi="Times New Roman" w:cs="Times New Roman"/>
          <w:sz w:val="24"/>
          <w:szCs w:val="24"/>
        </w:rPr>
        <w:t>HotSpotów</w:t>
      </w:r>
      <w:proofErr w:type="spellEnd"/>
      <w:r>
        <w:rPr>
          <w:rFonts w:ascii="Times New Roman" w:hAnsi="Times New Roman" w:cs="Times New Roman"/>
          <w:sz w:val="24"/>
          <w:szCs w:val="24"/>
        </w:rPr>
        <w:t>, w szczególności:</w:t>
      </w:r>
    </w:p>
    <w:p w:rsidR="00E9538A" w:rsidRDefault="00E9538A" w:rsidP="00E9538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płatność uznaje się otrzymany przez Agencję po przedłożeniu następujących oświadczeń:</w:t>
      </w:r>
    </w:p>
    <w:p w:rsidR="00E9538A" w:rsidRDefault="00E9538A" w:rsidP="00E9538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złożone w portalu WiFi4EU oświadczenie Wykonawcy, że  WiFi4EU została wykonana zgodnie z wytycznymi oraz, że działa prawidłowo, dodatkowo w odniesieniu do każdej sieci WiFi4EU Wykonawca przekazuje pełną listę zainstalowanych punktów dostępu.</w:t>
      </w:r>
    </w:p>
    <w:p w:rsidR="00E9538A" w:rsidRDefault="00E9538A" w:rsidP="00E9538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złożone w portalu WiFi4EU oświadczenie beneficjenta, że sieć (sieci) WiFi4EU spełnia(ją) określone wymogi oraz  ze działa(ją) prawidłowo.</w:t>
      </w:r>
    </w:p>
    <w:p w:rsidR="00E9538A" w:rsidRDefault="00E9538A" w:rsidP="00E9538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otrzymaniu oświadczeń i dodatkowych informacji, Agencja ma maksymalnie 60 dni na zweryfikowanie czy sieć (sieci) WiFi4EU działa(ją) prawidłowo oraz na dokonanie płatności salda na rzecz przedsiębiorstwa instalującego Wi-Fi. Płatności dokonuje się tylko wtedy, gdy spełnione są następujące warunki:</w:t>
      </w:r>
    </w:p>
    <w:p w:rsidR="00E9538A" w:rsidRDefault="00E9538A" w:rsidP="00E9538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każdej sieci WiFi4EU przyłączyło się co najmniej 10 użytkowników,</w:t>
      </w:r>
    </w:p>
    <w:p w:rsidR="00E9538A" w:rsidRDefault="00E9538A" w:rsidP="00E9538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identyfikacja wizualna WiFi4EU jest odpowiednio wyświetlana na portalu autoryzacji. </w:t>
      </w:r>
    </w:p>
    <w:p w:rsidR="00E9538A" w:rsidRPr="00DC7896" w:rsidRDefault="00E9538A" w:rsidP="00E9538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spełnieniu powyższych warunków beneficjent otrzymuje potwierdzenie, a Agencja przystępuje do uregulowania płatności na rzecz Wykonawcy. Warunki płatności, o których mowa powyżej, pozostają bez uszczerbku dla przysługującego Agencji prawa do weryfikacji – w drodze kontroli ex post – zgodności instalacji Wi-Fi z wymaganymi specyfikacjami technicznymi.</w:t>
      </w:r>
    </w:p>
    <w:p w:rsidR="00E9538A" w:rsidRDefault="00E9538A" w:rsidP="00E9538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Płatność z tytułu bonu jest dokonywana na rachunek bankowy podany przez Wykonawcę </w:t>
      </w:r>
      <w:r>
        <w:rPr>
          <w:rFonts w:ascii="Times New Roman" w:hAnsi="Times New Roman" w:cs="Times New Roman"/>
          <w:sz w:val="24"/>
          <w:szCs w:val="24"/>
        </w:rPr>
        <w:br/>
        <w:t>w formacie międzynarodowego numeru rachunku bankowego (IBAN) na portalu WiFi4EU.</w:t>
      </w:r>
    </w:p>
    <w:p w:rsidR="00E9538A" w:rsidRDefault="00E9538A" w:rsidP="00E95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38A" w:rsidRDefault="00E9538A" w:rsidP="00E953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:rsidR="00E9538A" w:rsidRDefault="00E9538A" w:rsidP="00E9538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udziela Zamawiającemu gwarancji jakości na przedmiot umowy.</w:t>
      </w:r>
    </w:p>
    <w:p w:rsidR="00E9538A" w:rsidRDefault="00E9538A" w:rsidP="00E9538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gwarancji wynosi….. lat i liczy się od dnia odbioru przedmiotu umowy. </w:t>
      </w:r>
      <w:r>
        <w:rPr>
          <w:rFonts w:ascii="Times New Roman" w:hAnsi="Times New Roman" w:cs="Times New Roman"/>
          <w:sz w:val="24"/>
          <w:szCs w:val="24"/>
        </w:rPr>
        <w:br/>
        <w:t>W razie stwierdzenia wad przedmiotu umowy w okresie rękojmi i gwarancji jakości, nadających się do usunięcia Zamawiający może żądać ich usunięcia w nieprzekraczalnym terminie 14 dni od daty pisemnego zgłoszenia. Gwarancja nie obejmuje uszkodzeń mechanicznych powstałych w trakcie eksploatacji urządzenia.</w:t>
      </w:r>
    </w:p>
    <w:p w:rsidR="00E9538A" w:rsidRDefault="00E9538A" w:rsidP="00E9538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Punkty dostępowe objęte są ograniczoną dożywotnią gwarancją tj. gwarancją obowiązującą przez 5 lat od daty ogłoszenia przez producenta zaprzestania sprzedaży danego modelu urządzenia. Gwarancja realizowana jest przez zwrot zepsutego urządzenia do producenta, który w terminie nie dłuższym niż 10 dni przesyła zamiennik nieodpłatnie. Gwarancja nie wymaga zakupu/posiadania ważnego kontraktu wsparcia technicznego.</w:t>
      </w:r>
    </w:p>
    <w:p w:rsidR="00E9538A" w:rsidRDefault="00E9538A" w:rsidP="00E9538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gwarancji Zamawiający może zwrócić wadliwy przedmiot umowy i zażądać zwrotu pieniędzy. Jeżeli jednak Wykonawca niezwłocznie wymieni wadliwy przedmiot umowy na inny wolny od wad lub poprzez naprawę wadę usunie, Zamawiający zaakceptuje te warunki ale nie więcej niż trzykrotnie.</w:t>
      </w:r>
    </w:p>
    <w:p w:rsidR="00E9538A" w:rsidRDefault="00E9538A" w:rsidP="00E9538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każdym kolejnym ujawnieniu się wad zakupionego przedmiotu umowy Sprzedający zobowiązany jest wymienić przedmiot umowy na inny wolny od wad.</w:t>
      </w:r>
    </w:p>
    <w:p w:rsidR="00E9538A" w:rsidRDefault="00E9538A" w:rsidP="00E9538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Wykonawca dokonał wymiany to pokrywa także związane z tym koszty, jakie poniósł Zamawiający w związku z wymianą rzeczy wadliwej np. koszty transportu, rzeczoznawcy itp.</w:t>
      </w:r>
    </w:p>
    <w:p w:rsidR="00E9538A" w:rsidRDefault="00E9538A" w:rsidP="00E95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38A" w:rsidRDefault="00E9538A" w:rsidP="00E953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7</w:t>
      </w:r>
    </w:p>
    <w:p w:rsidR="00E9538A" w:rsidRDefault="00E9538A" w:rsidP="00E9538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postanawiają, że obowiązującą je formę odszkodowania stanowią kary umowne.</w:t>
      </w:r>
    </w:p>
    <w:p w:rsidR="00E9538A" w:rsidRPr="00E917AA" w:rsidRDefault="00E9538A" w:rsidP="00E9538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może zostać zobowiązany do zapłaty</w:t>
      </w:r>
      <w:r w:rsidRPr="00E917AA">
        <w:rPr>
          <w:rFonts w:ascii="Times New Roman" w:hAnsi="Times New Roman" w:cs="Times New Roman"/>
          <w:sz w:val="24"/>
          <w:szCs w:val="24"/>
        </w:rPr>
        <w:t xml:space="preserve"> Zamawiającemu kary umowne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E917AA">
        <w:rPr>
          <w:rFonts w:ascii="Times New Roman" w:hAnsi="Times New Roman" w:cs="Times New Roman"/>
          <w:sz w:val="24"/>
          <w:szCs w:val="24"/>
        </w:rPr>
        <w:t>:</w:t>
      </w:r>
    </w:p>
    <w:p w:rsidR="00E9538A" w:rsidRDefault="00E9538A" w:rsidP="00E9538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opóźnienie w wykonaniu określonego w umowie przedmiotu umowy w wysokości 0,5% wynagrodzenia umownego brutto (§ 5 umowy) za każdy dzień opóźnienia,</w:t>
      </w:r>
    </w:p>
    <w:p w:rsidR="00E9538A" w:rsidRDefault="00E9538A" w:rsidP="00E9538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opóźnienie w usunięciu wad stwierdzonych przy odbiorze lub w okresie gwarancji jakości i rękojmi za wady – w wysokości 0,2% wynagrodzenia umownego brutto (§ 5 umowy) za każdy dzień opóźnienia liczonego od dnia wyznaczonego na usunięcia wad,</w:t>
      </w:r>
    </w:p>
    <w:p w:rsidR="00E9538A" w:rsidRDefault="00E9538A" w:rsidP="00E9538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od umowy przez którąkolwiek ze stron z przyczyn leżących po stronie Wykonawcy w wysokości 10% wynagrodzenia umownego brutto (§ 5 umowy).</w:t>
      </w:r>
    </w:p>
    <w:p w:rsidR="00E9538A" w:rsidRDefault="00E9538A" w:rsidP="00E9538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dochodzenia odszkodowania uzupełaniającego przenoszącego wysokość kar umownych do wysokości rzeczywiście poniesionej szkody.</w:t>
      </w:r>
    </w:p>
    <w:p w:rsidR="00E9538A" w:rsidRDefault="00E9538A" w:rsidP="00E9538A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538A" w:rsidRDefault="00E9538A" w:rsidP="00E9538A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</w:p>
    <w:p w:rsidR="00E9538A" w:rsidRDefault="00E9538A" w:rsidP="00E9538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do odstąpienia od umowy w razie wystąpienia istotnej zmiany okoliczności powodującej, że wykonanie umowy nie leży w interesie publicznym, czego nie można było przewidzieć w chwili zawarcia umowy; odstąpienie od umowy w tym przypadku może nastąpić w terminie 30 dni od dnia powzięcia wiadomości o tych okolicznościach, zaś Wykonawca może żądać wyłącznie wynagrodzenia należnego z tytułu wykonania części umowy.</w:t>
      </w:r>
    </w:p>
    <w:p w:rsidR="00E9538A" w:rsidRDefault="00E9538A" w:rsidP="00E9538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wypowiedzieć umowę ze skutkiem natychmiastowym w przypadku stwierdzenia nienależytego jej wykonania, w szczególności powierzenia wykonania przedmiotu umowy innemu podmiotowi niż wykonawca bez wcześniejszej pisemnej zgody wyrażonej przez zamawiającego.</w:t>
      </w:r>
    </w:p>
    <w:p w:rsidR="00E9538A" w:rsidRDefault="00E9538A" w:rsidP="00E95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38A" w:rsidRDefault="00E9538A" w:rsidP="00E953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</w:p>
    <w:p w:rsidR="00E9538A" w:rsidRDefault="00E9538A" w:rsidP="00E9538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możliwość dokonania zmian w umowie w następujących przypadkach:</w:t>
      </w:r>
    </w:p>
    <w:p w:rsidR="00E9538A" w:rsidRDefault="00E9538A" w:rsidP="00E9538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wykonania umowy może ulec przesunięciu o okres trwania przyczyn, </w:t>
      </w:r>
      <w:r>
        <w:rPr>
          <w:rFonts w:ascii="Times New Roman" w:hAnsi="Times New Roman" w:cs="Times New Roman"/>
          <w:sz w:val="24"/>
          <w:szCs w:val="24"/>
        </w:rPr>
        <w:br/>
        <w:t xml:space="preserve">z powodu których będzie zagrożone dotrzymanie terminu zakończenia prac, pod warunkiem, że nie wpłynie to negatywnie na prawidłowość i terminowość rozliczania się z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Agencją,w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przypadku:</w:t>
      </w:r>
    </w:p>
    <w:p w:rsidR="00E9538A" w:rsidRDefault="00E9538A" w:rsidP="00E9538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spowodowanej czynnikami niezależnymi od Stron, w szczególności koniecznością zastąpienia lokalizacji inną lokalizacją – jeżeli będzie miało to wpływ na zachowanie terminowości realizacji zamówienia,</w:t>
      </w:r>
    </w:p>
    <w:p w:rsidR="00E9538A" w:rsidRDefault="00E9538A" w:rsidP="00E9538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wystąpią niekorzystne warunki atmosferyczne uniemożliwiające prawidłowe wykonanie robót zgodnie ze sztuką i wiedzą techniczną, w szczególności z powodu technologii realizacji prac określonej umową, normami lub innymi przepisami, wymagającej konkretnych warunków atmosferycznych, jeżeli konieczność wykonania prac w tym zakresie nie jest następstwem okoliczności, za które Wykonawca ponosi odpowiedzialność – fakt ten musi zostać poparty odpowiednimi dowodami uzyskanymi od instytucji zewnętrznych, zostać udokumentowany dokumentacją zdjęciową,</w:t>
      </w:r>
    </w:p>
    <w:p w:rsidR="00E9538A" w:rsidRDefault="00E9538A" w:rsidP="00E9538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przyczyny, z powodu których będzie zagrożone dotrzymanie terminu zakończenia robót będą następstwem okoliczności, za które odpowiedzialność nie ponosi Wykonawca, w szczególności będące następstwem nieterminowego przekazania terenu budowy, wystąpienia kolizji z innymi równolegle prowadzonymi przez inne podmioty inwestycjami, o których Wykonawca nie został uprzedzony konieczności zmian dokumentacji projektowej w zakresie, w jakim ww. okoliczności miały lub będą mogły mieć wpływ na dotrzymanie terminu zakończenia robót,</w:t>
      </w:r>
    </w:p>
    <w:p w:rsidR="00E9538A" w:rsidRDefault="00E9538A" w:rsidP="00E9538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opóźnień w dokonaniu określonych czynności lub ich zaniechanie przez właściwe organy administracji państwowej, które nie są następstwem okoliczności, za które Wykonawca ponosi odpowiedzialność,</w:t>
      </w:r>
    </w:p>
    <w:p w:rsidR="00E9538A" w:rsidRDefault="00E9538A" w:rsidP="00E9538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opóźnień w wydawaniu decyzji, zezwoleń, uzgodnień itp. do wydania których właściwe organy są zobowiązane na mocy przepisów prawa, jeżeli opóźnienie przekroczy okres, przewidziany przepisami prawa, w którym ww. decyzje powinny zostać wydane oraz nie są następstwem okoliczności, za które Wykonawca ponosi odpowiedzialność,</w:t>
      </w:r>
    </w:p>
    <w:p w:rsidR="00E9538A" w:rsidRPr="00897DEE" w:rsidRDefault="00E9538A" w:rsidP="00E9538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897DEE">
        <w:rPr>
          <w:rFonts w:ascii="Times New Roman" w:hAnsi="Times New Roman" w:cs="Times New Roman"/>
          <w:sz w:val="24"/>
          <w:szCs w:val="24"/>
        </w:rPr>
        <w:t>eżeli wystąpi brak możliwości wykonywania robót z powodu nie dopuszczenia do ich wykonywania przez uprawniony organ lub nakazania ich wstrzymania przez uprawniony organ, z przyczyn niezależnych od Wykonawcy.</w:t>
      </w:r>
    </w:p>
    <w:p w:rsidR="00E9538A" w:rsidRDefault="00E9538A" w:rsidP="00E9538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gdy Wykonawca w ofercie nie przewidział korzystania z podwykonawców, przewiduje się możliwą zmianę umowy dotyczącą powierzenia przez wykonawcę wykonywania części zamówienia podwykonawcom lub dalszym podwykonawcom, jeżeli wykonawca uzna to za konieczne i złoży  odpowiedni wniosek w formie pisemnej. </w:t>
      </w:r>
    </w:p>
    <w:p w:rsidR="00E9538A" w:rsidRDefault="00E9538A" w:rsidP="00E9538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gdy Wykonawca w ofercie przewidział korzystanie z podwykonawców, przewiduje się możliwą zmianę umowy dotyczącą samodzielnego wykonania przedmiotu zamówienia lub zwiększenia bądź zmniejszenia liczby podwykonawców, jeżeli wykonawca uzna to za konieczne i złoży odpowiedni wniosek w formie pisemnej, przy czym jeżeli zmiana albo rezygnacja z podwykonawcy dotyczy podmiotu, na którego zasoby wykonawca powoływał się, na zasadach określonych w art. 22a ust. 1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 celu wykazania spełnienia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Zgoda na zmianę, rezygnację z podwykonawcy może nastąpić pod warunkiem przedstawienia przez Wykonawcę oświadczeń podwykonawców i dalszych podwykonawców, którzy byli związani umową z dotychczasowym podwykonawcą, potwierdzających zapłatę przez niego należnego wynagrodzenia za wykonaną część zamówienia do dnia dokonania zmiany umowy w tym zakresie. </w:t>
      </w:r>
    </w:p>
    <w:p w:rsidR="00E9538A" w:rsidRDefault="00E9538A" w:rsidP="00E9538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ewentualną zamianę lokalizacji dostawy i montażu w stosunku do określonej listy. Montaż będzie wykonany na innej możliwej lokalizacji wskazanej przez Zamawiającego.</w:t>
      </w:r>
    </w:p>
    <w:p w:rsidR="00E9538A" w:rsidRDefault="00E9538A" w:rsidP="00E9538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ewentualne zmniejszenie zakresu świadczenia, jeżeli wskutek wystąpienia okoliczności niemożliwych do przewidzenia w chwili zawarcia umowy do prawidłowego wykonania części robót, objętych dotychczas tym zadaniem stało się zbędne lub niemożliwe. Zmniejszenie zakresu świadczeń związane będzie ze zmniejszeniem wynagrodzenia umownego.</w:t>
      </w:r>
    </w:p>
    <w:p w:rsidR="00E9538A" w:rsidRDefault="00E9538A" w:rsidP="00E9538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istotnej umowy nie stanowi zmiana danych teleadresowych lub zmiana rachunku bankowego.</w:t>
      </w:r>
    </w:p>
    <w:p w:rsidR="00E9538A" w:rsidRDefault="00E9538A" w:rsidP="00E95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38A" w:rsidRDefault="00E9538A" w:rsidP="00E953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</w:p>
    <w:p w:rsidR="00E9538A" w:rsidRPr="00CE1727" w:rsidRDefault="00E9538A" w:rsidP="00E9538A">
      <w:pPr>
        <w:suppressAutoHyphens/>
        <w:spacing w:after="160" w:line="256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zh-CN"/>
        </w:rPr>
      </w:pPr>
      <w:r w:rsidRPr="00E83CE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Wykonawca</w:t>
      </w:r>
      <w:r w:rsidRPr="00CF4971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oświadcza, że znany jest mu fakt, iż treść niniejszej umowy stanowi informację publiczną w rozumieniu art. 1 ust. 1 ustawy z dnia 6 września 2001 r. o dostępie do informacji publicznej oraz wyraża zgodę na przetwarzanie jego danych osobowych zawartych w niniejszej umowie na potrzeby udostępniania informacji publicznej poprzez Biuletyn Informacji Publicznej oraz na podstawie wniosków o udostępnienie informacji publicznej. Zgoda nie obejmuje informacji, których obowiązek udostępniania wynika z przepisów prawa.</w:t>
      </w:r>
    </w:p>
    <w:p w:rsidR="00E9538A" w:rsidRDefault="00E9538A" w:rsidP="00E953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538A" w:rsidRPr="00CE1727" w:rsidRDefault="00E9538A" w:rsidP="00E9538A">
      <w:pPr>
        <w:suppressAutoHyphens/>
        <w:spacing w:after="0" w:line="257" w:lineRule="auto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E1727">
        <w:rPr>
          <w:rFonts w:ascii="Times New Roman" w:eastAsia="Calibri" w:hAnsi="Times New Roman" w:cs="Times New Roman"/>
          <w:sz w:val="24"/>
          <w:szCs w:val="24"/>
          <w:lang w:eastAsia="zh-CN"/>
        </w:rPr>
        <w:t>§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11</w:t>
      </w:r>
    </w:p>
    <w:p w:rsidR="00E9538A" w:rsidRDefault="00E9538A" w:rsidP="00E9538A">
      <w:pPr>
        <w:suppressAutoHyphens/>
        <w:spacing w:after="0" w:line="257" w:lineRule="auto"/>
        <w:contextualSpacing/>
        <w:jc w:val="both"/>
        <w:rPr>
          <w:rFonts w:ascii="Times New Roman" w:eastAsia="Calibri" w:hAnsi="Times New Roman" w:cs="Times New Roman"/>
          <w:b/>
          <w:lang w:eastAsia="zh-CN"/>
        </w:rPr>
      </w:pPr>
      <w:r w:rsidRPr="00CE1727">
        <w:rPr>
          <w:rFonts w:ascii="Times New Roman" w:eastAsia="Calibri" w:hAnsi="Times New Roman" w:cs="Times New Roman"/>
          <w:sz w:val="24"/>
          <w:szCs w:val="24"/>
          <w:lang w:eastAsia="zh-CN"/>
        </w:rPr>
        <w:t>Wykonawca ponosić będzie odpowiedzialność z tytułu niewykonania lub nienależytego wykonania umowy niezależnie od swojej winy, a zatem na zasadzie ryzyka. Wykonawca ponosić będzie</w:t>
      </w:r>
      <w:r w:rsidRPr="00CE1727">
        <w:rPr>
          <w:rFonts w:ascii="Times New Roman" w:eastAsia="Calibri" w:hAnsi="Times New Roman" w:cs="Times New Roman"/>
          <w:lang w:eastAsia="zh-CN"/>
        </w:rPr>
        <w:t xml:space="preserve"> odpowiedzialność za działanie bądź zaniechanie osób (podmiotów), które działały na jego zlecenie, w jego </w:t>
      </w:r>
      <w:r w:rsidRPr="00CE1727">
        <w:rPr>
          <w:rFonts w:ascii="Times New Roman" w:eastAsia="Calibri" w:hAnsi="Times New Roman" w:cs="Times New Roman"/>
          <w:lang w:eastAsia="zh-CN"/>
        </w:rPr>
        <w:lastRenderedPageBreak/>
        <w:t xml:space="preserve">imieniu, na jego rzecz albo z jego zamówienia przy wykonaniu tej umowy, chociażby nie ponosił winy </w:t>
      </w:r>
      <w:r>
        <w:rPr>
          <w:rFonts w:ascii="Times New Roman" w:eastAsia="Calibri" w:hAnsi="Times New Roman" w:cs="Times New Roman"/>
          <w:lang w:eastAsia="zh-CN"/>
        </w:rPr>
        <w:br/>
      </w:r>
      <w:r w:rsidRPr="00CE1727">
        <w:rPr>
          <w:rFonts w:ascii="Times New Roman" w:eastAsia="Calibri" w:hAnsi="Times New Roman" w:cs="Times New Roman"/>
          <w:lang w:eastAsia="zh-CN"/>
        </w:rPr>
        <w:t>w wyborze lub posługiwał się podmiotami będącymi przedsiębiorcami zawodowo trudniącymi się wykonywaniem usług, do wykonania których Wykonawca zobowiąz</w:t>
      </w:r>
      <w:r>
        <w:rPr>
          <w:rFonts w:ascii="Times New Roman" w:eastAsia="Calibri" w:hAnsi="Times New Roman" w:cs="Times New Roman"/>
          <w:lang w:eastAsia="zh-CN"/>
        </w:rPr>
        <w:t>any jest na podstawie tej umowy.</w:t>
      </w:r>
    </w:p>
    <w:p w:rsidR="00E9538A" w:rsidRDefault="00E9538A" w:rsidP="00E9538A">
      <w:pPr>
        <w:suppressAutoHyphens/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9538A" w:rsidRPr="00A16C1B" w:rsidRDefault="00E9538A" w:rsidP="00E9538A">
      <w:pPr>
        <w:suppressAutoHyphens/>
        <w:spacing w:after="0" w:line="257" w:lineRule="auto"/>
        <w:contextualSpacing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CE1727">
        <w:rPr>
          <w:rFonts w:ascii="Times New Roman" w:eastAsia="Calibri" w:hAnsi="Times New Roman" w:cs="Times New Roman"/>
          <w:sz w:val="24"/>
          <w:szCs w:val="24"/>
          <w:lang w:eastAsia="zh-CN"/>
        </w:rPr>
        <w:t>§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12</w:t>
      </w:r>
    </w:p>
    <w:p w:rsidR="00E9538A" w:rsidRPr="00A16C1B" w:rsidRDefault="00E9538A" w:rsidP="00E9538A">
      <w:pPr>
        <w:suppressAutoHyphens/>
        <w:spacing w:after="0" w:line="257" w:lineRule="auto"/>
        <w:contextualSpacing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A16C1B">
        <w:rPr>
          <w:rFonts w:ascii="Times New Roman" w:eastAsia="Calibri" w:hAnsi="Times New Roman" w:cs="Times New Roman"/>
          <w:sz w:val="24"/>
          <w:lang w:eastAsia="zh-CN"/>
        </w:rPr>
        <w:t>Wykonawca nie może dokonywać przeniesienia swoich wierzytelności wobec Zamawiającego na osoby trzecie bez uprzedniej, pisemnej zgody Zamawiającego</w:t>
      </w:r>
    </w:p>
    <w:p w:rsidR="00E9538A" w:rsidRDefault="00E9538A" w:rsidP="00E953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538A" w:rsidRDefault="00E9538A" w:rsidP="00E953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13</w:t>
      </w:r>
    </w:p>
    <w:p w:rsidR="00E9538A" w:rsidRPr="00877A45" w:rsidRDefault="00E9538A" w:rsidP="00E9538A">
      <w:pPr>
        <w:numPr>
          <w:ilvl w:val="2"/>
          <w:numId w:val="14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877A4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Administratorem danych osobowych, o którym mowa w art. 4 pkt 7 Rozporządzenia Parlamentu Europejskiego i Rady (UE) 2016/679 z dnia 27 kwietnia 2016 r. w sprawie ochrony osób fizycznych w związku z przetwarzaniem danych osobowych i w sprawie swobodnego przepływu takich danych oraz uchylenia dyrektywy 95/46/WE (zwane dalej Rozporządzeniem) oraz ustawie z dnia 10 maja 2018 r. o ochronie danych osobowych, przekazywanych Zamawiającemu w związku z wykonaniem niniejszej umowy,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jest Wójt Gminy Goleszów</w:t>
      </w:r>
      <w:r w:rsidRPr="00877A4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</w:p>
    <w:p w:rsidR="00E9538A" w:rsidRPr="00877A45" w:rsidRDefault="00E9538A" w:rsidP="00E9538A">
      <w:pPr>
        <w:numPr>
          <w:ilvl w:val="2"/>
          <w:numId w:val="14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877A4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Wszelkie przekazane dane osobowe wykorzystywane są wyłącznie na potrzeby realizacji zawieranych umów, ich wykonywania i rozliczania, a w szczególności do:</w:t>
      </w:r>
    </w:p>
    <w:p w:rsidR="00E9538A" w:rsidRPr="00877A45" w:rsidRDefault="00E9538A" w:rsidP="00E9538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877A4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wykonania umowy, której stroną jest osoba, której dane dotyczą, lub do podjęcia działań na żądanie osoby, której dane dotyczą, przed zawarciem umowy (art. 6 ust. 1 lit. b Rozporządzenia)</w:t>
      </w:r>
    </w:p>
    <w:p w:rsidR="00E9538A" w:rsidRPr="00877A45" w:rsidRDefault="00E9538A" w:rsidP="00E9538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877A4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wypełnienia obowiązku prawnego ciążącego na administratorze (art. 6 ust. 1 lit. c Rozporządzenia)</w:t>
      </w:r>
    </w:p>
    <w:p w:rsidR="00E9538A" w:rsidRPr="00877A45" w:rsidRDefault="00E9538A" w:rsidP="00E9538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877A4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celów wynikających z prawnie uzasadnionych interesów realizowanych przez administratora lub przez stronę trzecią (art. 6 ust. 1 lit. f Rozporządzenia).</w:t>
      </w:r>
    </w:p>
    <w:p w:rsidR="00E9538A" w:rsidRPr="00877A45" w:rsidRDefault="00E9538A" w:rsidP="00E9538A">
      <w:pPr>
        <w:numPr>
          <w:ilvl w:val="2"/>
          <w:numId w:val="14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877A4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Dane osobowe, które zostały przekazane administratorowi w ramach wykonania niniejszej umowy, nie będą przekazywane do państw trzecich oraz organizacji międzynarodowych.</w:t>
      </w:r>
    </w:p>
    <w:p w:rsidR="00E9538A" w:rsidRPr="00877A45" w:rsidRDefault="00E9538A" w:rsidP="00E9538A">
      <w:pPr>
        <w:numPr>
          <w:ilvl w:val="2"/>
          <w:numId w:val="14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877A4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Dane osobowe przetwarzane są wyłącznie przez czas niezbędny do wykonania niniejszej umowy oraz dochodzenia ewentualnych roszczeń mogących wyniknąć w ramach realizacji tejże umowy, a także obowiązków wynikających z przepisów prawa.</w:t>
      </w:r>
    </w:p>
    <w:p w:rsidR="00E9538A" w:rsidRPr="00877A45" w:rsidRDefault="00E9538A" w:rsidP="00E9538A">
      <w:pPr>
        <w:numPr>
          <w:ilvl w:val="2"/>
          <w:numId w:val="14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877A4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Osoba, której dane osobowe dotyczą, ma prawo do żądania od administratora dostępu do danych osobowych jej dotyczących, ich sprostowania, usunięcia lub ograniczenia przetwarzania, wniesienia sprzeciwu wobec przetwarzania, a także przenoszenia danych. Nadto osobie przysługuje prawo wniesienia skargi do Prezesa Urzędu Ochrony Danych Osobowych. Żądanie usunięcia danych osobowych w przypadku gdy podstawą przetwarzania jest umowa, wiązać się będzie z koniecznością rozwiązania niniejszej umowy.</w:t>
      </w:r>
    </w:p>
    <w:p w:rsidR="00E9538A" w:rsidRPr="00877A45" w:rsidRDefault="00E9538A" w:rsidP="00E9538A">
      <w:pPr>
        <w:numPr>
          <w:ilvl w:val="2"/>
          <w:numId w:val="14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877A4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Administrator pozyskuje również dane osobowe z publicznych rejestrów takich jak: CEIDG, GUS, KRS.</w:t>
      </w:r>
    </w:p>
    <w:p w:rsidR="00E9538A" w:rsidRPr="00877A45" w:rsidRDefault="00E9538A" w:rsidP="00E9538A">
      <w:pPr>
        <w:numPr>
          <w:ilvl w:val="2"/>
          <w:numId w:val="14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877A4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W przypadku gdy realizacja umowy wiąże się, ze powierzeniem przetwarzania danych osobowych, kwestie przetwarzania danych osobowych uregulowane zostaną odrębną umową. </w:t>
      </w:r>
    </w:p>
    <w:p w:rsidR="00E9538A" w:rsidRDefault="00E9538A" w:rsidP="00E953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538A" w:rsidRDefault="00E9538A" w:rsidP="00E953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14</w:t>
      </w:r>
    </w:p>
    <w:p w:rsidR="00E9538A" w:rsidRDefault="00E9538A" w:rsidP="00E9538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4AF">
        <w:rPr>
          <w:rFonts w:ascii="Times New Roman" w:hAnsi="Times New Roman" w:cs="Times New Roman"/>
          <w:sz w:val="24"/>
          <w:szCs w:val="24"/>
        </w:rPr>
        <w:t>Wszelkie zmiany niniejszej umowy wymagają formy pisemnej pod rygorem nieważności.</w:t>
      </w:r>
    </w:p>
    <w:p w:rsidR="00E9538A" w:rsidRDefault="00E9538A" w:rsidP="00E9538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4AF">
        <w:rPr>
          <w:rFonts w:ascii="Times New Roman" w:hAnsi="Times New Roman" w:cs="Times New Roman"/>
          <w:sz w:val="24"/>
          <w:szCs w:val="24"/>
        </w:rPr>
        <w:t>W sprawach nieuregulowanych w niniejszej umowie będą miały zastosowanie przep</w:t>
      </w:r>
      <w:r>
        <w:rPr>
          <w:rFonts w:ascii="Times New Roman" w:hAnsi="Times New Roman" w:cs="Times New Roman"/>
          <w:sz w:val="24"/>
          <w:szCs w:val="24"/>
        </w:rPr>
        <w:t>isy Kodeksu cywilnego.</w:t>
      </w:r>
    </w:p>
    <w:p w:rsidR="00E9538A" w:rsidRPr="00E9538A" w:rsidRDefault="00E9538A" w:rsidP="00E9538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4AF">
        <w:rPr>
          <w:rFonts w:ascii="Times New Roman" w:eastAsia="Calibri" w:hAnsi="Times New Roman" w:cs="Times New Roman"/>
          <w:sz w:val="24"/>
          <w:szCs w:val="24"/>
          <w:lang w:eastAsia="zh-CN"/>
        </w:rPr>
        <w:t>Ewentualne spory powstałe w związku z zawarciem i wykonywaniem niniejszej umowy Strony będą starały się rozstrzygać w drodze negocjacji. W przypadku braku porozumienia spór zostanie poddany pod rozstrzygnięcie właściwego ze w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zględu na siedzibę Zamawiającego</w:t>
      </w:r>
      <w:r w:rsidRPr="004D34A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sądu powszechnego.</w:t>
      </w:r>
    </w:p>
    <w:p w:rsidR="00E9538A" w:rsidRDefault="00E9538A" w:rsidP="00E9538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9538A" w:rsidRDefault="00E9538A" w:rsidP="00E9538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§15</w:t>
      </w:r>
    </w:p>
    <w:p w:rsidR="00E9538A" w:rsidRDefault="00E9538A" w:rsidP="00E9538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F4971">
        <w:rPr>
          <w:rFonts w:ascii="Times New Roman" w:eastAsia="Calibri" w:hAnsi="Times New Roman" w:cs="Times New Roman"/>
          <w:sz w:val="24"/>
          <w:szCs w:val="24"/>
          <w:lang w:eastAsia="zh-CN"/>
        </w:rPr>
        <w:t>Umowa została sporządzona w dwóch jednobrzmiących egzemplarzach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 w:rsidRPr="00CF497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po jednym dla każdej ze Stron.</w:t>
      </w:r>
    </w:p>
    <w:p w:rsidR="00E9538A" w:rsidRDefault="00E9538A" w:rsidP="00E9538A">
      <w:pPr>
        <w:suppressAutoHyphens/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9538A" w:rsidRDefault="00E9538A" w:rsidP="00E9538A">
      <w:pPr>
        <w:suppressAutoHyphens/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9538A" w:rsidRPr="00CF4971" w:rsidRDefault="00E9538A" w:rsidP="00E9538A">
      <w:pPr>
        <w:suppressAutoHyphens/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Zamawiający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Wykonawca</w:t>
      </w:r>
    </w:p>
    <w:p w:rsidR="00E9538A" w:rsidRPr="00096CC9" w:rsidRDefault="00E9538A" w:rsidP="00E9538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303" w:rsidRDefault="00DF0303"/>
    <w:sectPr w:rsidR="00DF0303" w:rsidSect="00E9538A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A2AF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/>
        <w:kern w:val="1"/>
        <w:sz w:val="24"/>
        <w:szCs w:val="24"/>
        <w:lang w:eastAsia="zh-CN" w:bidi="hi-I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961EC5"/>
    <w:multiLevelType w:val="hybridMultilevel"/>
    <w:tmpl w:val="6332F3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C7614"/>
    <w:multiLevelType w:val="hybridMultilevel"/>
    <w:tmpl w:val="27C87992"/>
    <w:lvl w:ilvl="0" w:tplc="E3A612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84754C"/>
    <w:multiLevelType w:val="hybridMultilevel"/>
    <w:tmpl w:val="98E874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0C5020"/>
    <w:multiLevelType w:val="hybridMultilevel"/>
    <w:tmpl w:val="FE98B5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6266E8"/>
    <w:multiLevelType w:val="hybridMultilevel"/>
    <w:tmpl w:val="F4F616C4"/>
    <w:lvl w:ilvl="0" w:tplc="0BAE5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71730F"/>
    <w:multiLevelType w:val="hybridMultilevel"/>
    <w:tmpl w:val="A5E600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8D4049"/>
    <w:multiLevelType w:val="hybridMultilevel"/>
    <w:tmpl w:val="0070076C"/>
    <w:lvl w:ilvl="0" w:tplc="78E67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721072"/>
    <w:multiLevelType w:val="hybridMultilevel"/>
    <w:tmpl w:val="D43EFA5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282A93"/>
    <w:multiLevelType w:val="hybridMultilevel"/>
    <w:tmpl w:val="BF98CD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FA392D"/>
    <w:multiLevelType w:val="hybridMultilevel"/>
    <w:tmpl w:val="FF18090E"/>
    <w:lvl w:ilvl="0" w:tplc="E2FEB7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7E5224"/>
    <w:multiLevelType w:val="hybridMultilevel"/>
    <w:tmpl w:val="E86E70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7027F7"/>
    <w:multiLevelType w:val="hybridMultilevel"/>
    <w:tmpl w:val="84EE1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92FD6"/>
    <w:multiLevelType w:val="hybridMultilevel"/>
    <w:tmpl w:val="5EECE0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4D684E"/>
    <w:multiLevelType w:val="hybridMultilevel"/>
    <w:tmpl w:val="FEE05B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3772AC"/>
    <w:multiLevelType w:val="hybridMultilevel"/>
    <w:tmpl w:val="1A68661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8DF7774"/>
    <w:multiLevelType w:val="hybridMultilevel"/>
    <w:tmpl w:val="1DA0C2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8E2A13"/>
    <w:multiLevelType w:val="hybridMultilevel"/>
    <w:tmpl w:val="11F068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9D0D06"/>
    <w:multiLevelType w:val="hybridMultilevel"/>
    <w:tmpl w:val="A5A41558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9"/>
  </w:num>
  <w:num w:numId="2">
    <w:abstractNumId w:val="14"/>
  </w:num>
  <w:num w:numId="3">
    <w:abstractNumId w:val="17"/>
  </w:num>
  <w:num w:numId="4">
    <w:abstractNumId w:val="16"/>
  </w:num>
  <w:num w:numId="5">
    <w:abstractNumId w:val="2"/>
  </w:num>
  <w:num w:numId="6">
    <w:abstractNumId w:val="13"/>
  </w:num>
  <w:num w:numId="7">
    <w:abstractNumId w:val="4"/>
  </w:num>
  <w:num w:numId="8">
    <w:abstractNumId w:val="3"/>
  </w:num>
  <w:num w:numId="9">
    <w:abstractNumId w:val="15"/>
  </w:num>
  <w:num w:numId="10">
    <w:abstractNumId w:val="5"/>
  </w:num>
  <w:num w:numId="11">
    <w:abstractNumId w:val="6"/>
  </w:num>
  <w:num w:numId="12">
    <w:abstractNumId w:val="8"/>
  </w:num>
  <w:num w:numId="13">
    <w:abstractNumId w:val="18"/>
  </w:num>
  <w:num w:numId="14">
    <w:abstractNumId w:val="0"/>
  </w:num>
  <w:num w:numId="15">
    <w:abstractNumId w:val="1"/>
  </w:num>
  <w:num w:numId="16">
    <w:abstractNumId w:val="11"/>
  </w:num>
  <w:num w:numId="17">
    <w:abstractNumId w:val="12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8A"/>
    <w:rsid w:val="005A4E8A"/>
    <w:rsid w:val="00DF0303"/>
    <w:rsid w:val="00E9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46122"/>
  <w15:chartTrackingRefBased/>
  <w15:docId w15:val="{8927E3A9-B96D-4506-B4D4-74AF824C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538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2236</Words>
  <Characters>13417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Bujok</dc:creator>
  <cp:keywords/>
  <dc:description/>
  <cp:lastModifiedBy>Karol Gaszek</cp:lastModifiedBy>
  <cp:revision>2</cp:revision>
  <dcterms:created xsi:type="dcterms:W3CDTF">2020-03-12T06:30:00Z</dcterms:created>
  <dcterms:modified xsi:type="dcterms:W3CDTF">2020-03-12T12:37:00Z</dcterms:modified>
</cp:coreProperties>
</file>